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C9" w:rsidRDefault="00805CC9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ХОХЛОВСКОГО СЕЛЬСКОГО ПОСЕЛЕНИЯ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САРГАТСКОГО МУНИЦИПАЛЬНОГО РАЙОНА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0D4674" w:rsidRDefault="000D4674" w:rsidP="000D4674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156845</wp:posOffset>
                </wp:positionV>
                <wp:extent cx="5771515" cy="635"/>
                <wp:effectExtent l="12065" t="13970" r="762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27637" id="Прямая соединительная линия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0D4674" w:rsidRDefault="000D4674" w:rsidP="000D4674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ПОСТАНОВЛЕНИЕ</w:t>
      </w:r>
    </w:p>
    <w:p w:rsidR="000D4674" w:rsidRDefault="004530BF" w:rsidP="000D467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805CC9"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C118A9">
        <w:rPr>
          <w:rFonts w:ascii="Times New Roman" w:hAnsi="Times New Roman" w:cs="Times New Roman"/>
          <w:b w:val="0"/>
          <w:i w:val="0"/>
          <w:sz w:val="24"/>
          <w:szCs w:val="24"/>
        </w:rPr>
        <w:t>апреля</w:t>
      </w:r>
      <w:r w:rsidR="00D6145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>202</w:t>
      </w:r>
      <w:r w:rsidR="00C633ED">
        <w:rPr>
          <w:rFonts w:ascii="Times New Roman" w:hAnsi="Times New Roman" w:cs="Times New Roman"/>
          <w:b w:val="0"/>
          <w:i w:val="0"/>
          <w:sz w:val="24"/>
          <w:szCs w:val="24"/>
        </w:rPr>
        <w:t>5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г.                                                                                                               № </w:t>
      </w:r>
      <w:r w:rsidR="00805CC9">
        <w:rPr>
          <w:rFonts w:ascii="Times New Roman" w:hAnsi="Times New Roman" w:cs="Times New Roman"/>
          <w:b w:val="0"/>
          <w:i w:val="0"/>
          <w:sz w:val="24"/>
          <w:szCs w:val="24"/>
        </w:rPr>
        <w:t>00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0D4674" w:rsidRDefault="000D4674" w:rsidP="000D4674">
      <w:pPr>
        <w:jc w:val="center"/>
        <w:rPr>
          <w:sz w:val="24"/>
          <w:szCs w:val="24"/>
        </w:rPr>
      </w:pPr>
      <w:r>
        <w:rPr>
          <w:sz w:val="24"/>
          <w:szCs w:val="24"/>
        </w:rPr>
        <w:t>с.</w:t>
      </w:r>
      <w:r w:rsidR="00101CDE">
        <w:rPr>
          <w:sz w:val="24"/>
          <w:szCs w:val="24"/>
        </w:rPr>
        <w:t xml:space="preserve"> </w:t>
      </w:r>
      <w:r>
        <w:rPr>
          <w:sz w:val="24"/>
          <w:szCs w:val="24"/>
        </w:rPr>
        <w:t>Хохлово</w:t>
      </w:r>
    </w:p>
    <w:p w:rsidR="000D4674" w:rsidRDefault="000D4674" w:rsidP="000D4674">
      <w:pPr>
        <w:jc w:val="center"/>
        <w:rPr>
          <w:b/>
          <w:sz w:val="24"/>
          <w:szCs w:val="24"/>
        </w:rPr>
      </w:pPr>
    </w:p>
    <w:p w:rsidR="000D4674" w:rsidRDefault="000D4674" w:rsidP="000D467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внесение изменений в постановление</w:t>
      </w:r>
    </w:p>
    <w:p w:rsidR="000D4674" w:rsidRDefault="000D4674" w:rsidP="000D4674">
      <w:pPr>
        <w:jc w:val="center"/>
        <w:rPr>
          <w:sz w:val="28"/>
          <w:szCs w:val="28"/>
        </w:rPr>
      </w:pPr>
      <w:r>
        <w:rPr>
          <w:sz w:val="28"/>
          <w:szCs w:val="28"/>
        </w:rPr>
        <w:t>№ 72 от 14.11.2013 «Об утверждении программы социально-экономического развития Хохловского сельского поселения Саргатского муниципального района Омской области»</w:t>
      </w:r>
    </w:p>
    <w:p w:rsidR="000D4674" w:rsidRDefault="000D4674" w:rsidP="000D4674">
      <w:pPr>
        <w:rPr>
          <w:sz w:val="24"/>
          <w:szCs w:val="24"/>
        </w:rPr>
      </w:pPr>
    </w:p>
    <w:p w:rsidR="000D4674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руководствуясь Уставом Хохловского сельского поселения Саргатского муниципального района Омской области, Порядком принятия решений о разработке муниципальных программ Хохловского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Хохловского сельского поселения от 16.08.2013 № 54.</w:t>
      </w:r>
    </w:p>
    <w:p w:rsidR="000D4674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0D4674" w:rsidRDefault="000D4674" w:rsidP="000D4674">
      <w:pPr>
        <w:pStyle w:val="ConsPlusNormal0"/>
        <w:spacing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0D4674" w:rsidRDefault="000D4674" w:rsidP="000D4674">
      <w:pPr>
        <w:pStyle w:val="ConsPlusNormal0"/>
        <w:spacing w:line="23" w:lineRule="atLeast"/>
        <w:rPr>
          <w:rFonts w:ascii="Times New Roman" w:hAnsi="Times New Roman"/>
        </w:rPr>
      </w:pPr>
    </w:p>
    <w:p w:rsidR="000D4674" w:rsidRDefault="000D4674" w:rsidP="000D46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Хохловского сельского поселения Саргатского муниципального района Омской области от   14.11.2013 № 72 «Об утверждении программы социально-экономического развития Хохловского сельского поселения Саргатского муниципального района Омской области» следующие изменения:</w:t>
      </w:r>
    </w:p>
    <w:p w:rsidR="000D4674" w:rsidRDefault="000D4674" w:rsidP="000D4674">
      <w:pPr>
        <w:widowControl/>
        <w:autoSpaceDE/>
        <w:adjustRight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1.1 Изложить приложение к Постановлению «Муниципальная программа «Социально – экономическое развитие Хохловского</w:t>
      </w:r>
      <w:r w:rsidR="001B519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сельского поселения   Саргатского муниципального района Омской области» в новой редакции, согласно, приложения №1, №2 к настоящему Постановлению.</w:t>
      </w:r>
    </w:p>
    <w:p w:rsidR="000D4674" w:rsidRDefault="000D4674" w:rsidP="000D4674">
      <w:pPr>
        <w:pStyle w:val="ConsPlusNormal0"/>
        <w:jc w:val="both"/>
        <w:rPr>
          <w:rStyle w:val="a3"/>
          <w:rFonts w:eastAsiaTheme="minorHAnsi"/>
          <w:color w:val="000000"/>
        </w:rPr>
      </w:pPr>
      <w:r>
        <w:rPr>
          <w:rFonts w:ascii="Times New Roman" w:hAnsi="Times New Roman"/>
        </w:rPr>
        <w:t xml:space="preserve">     2.Опубликовать настоящее постановление в «Муниципальном вестнике Хохловского сельского поселения» и разместить в информационно-телекоммуникационной сети Интернет на сайте </w:t>
      </w:r>
      <w:hyperlink r:id="rId6" w:history="1">
        <w:r w:rsidRPr="00D6145A">
          <w:rPr>
            <w:rStyle w:val="a3"/>
            <w:color w:val="000000"/>
            <w:highlight w:val="yellow"/>
            <w:lang w:val="en-US"/>
          </w:rPr>
          <w:t>www</w:t>
        </w:r>
        <w:r w:rsidRPr="00D6145A">
          <w:rPr>
            <w:rStyle w:val="a3"/>
            <w:color w:val="000000"/>
            <w:highlight w:val="yellow"/>
          </w:rPr>
          <w:t>.sargat.omskportal.ru</w:t>
        </w:r>
      </w:hyperlink>
    </w:p>
    <w:p w:rsidR="000D4674" w:rsidRDefault="000D4674" w:rsidP="000D4674">
      <w:pPr>
        <w:pStyle w:val="ConsPlusNormal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3</w:t>
      </w:r>
      <w:r>
        <w:rPr>
          <w:rFonts w:ascii="Times New Roman" w:hAnsi="Times New Roman"/>
        </w:rPr>
        <w:t>. Контроль за исполнением настоящего постановления оставляю за собой.</w:t>
      </w:r>
    </w:p>
    <w:p w:rsidR="000D4674" w:rsidRDefault="000D4674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972669" w:rsidRDefault="00972669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972669" w:rsidRDefault="00972669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0D4674" w:rsidRDefault="000D4674" w:rsidP="000D4674">
      <w:pPr>
        <w:rPr>
          <w:sz w:val="28"/>
          <w:szCs w:val="28"/>
        </w:rPr>
      </w:pPr>
      <w:r>
        <w:rPr>
          <w:sz w:val="28"/>
          <w:szCs w:val="28"/>
        </w:rPr>
        <w:t>Глава Хохловского</w:t>
      </w:r>
    </w:p>
    <w:p w:rsidR="000D4674" w:rsidRDefault="000D4674" w:rsidP="000D467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А.Г. Петраков</w:t>
      </w:r>
    </w:p>
    <w:p w:rsidR="000D4674" w:rsidRDefault="000D4674" w:rsidP="000D4674">
      <w:pPr>
        <w:rPr>
          <w:sz w:val="28"/>
          <w:szCs w:val="28"/>
        </w:rPr>
      </w:pPr>
    </w:p>
    <w:p w:rsidR="000D4674" w:rsidRDefault="000D4674" w:rsidP="000D4674">
      <w:pPr>
        <w:rPr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70"/>
      </w:tblGrid>
      <w:tr w:rsidR="000D4674" w:rsidTr="000D4674">
        <w:trPr>
          <w:trHeight w:val="2050"/>
          <w:jc w:val="right"/>
        </w:trPr>
        <w:tc>
          <w:tcPr>
            <w:tcW w:w="5570" w:type="dxa"/>
          </w:tcPr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Приложение № 1</w:t>
            </w:r>
          </w:p>
          <w:p w:rsidR="000D4674" w:rsidRDefault="000D4674" w:rsidP="0098726C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 постановлению Администрации Хохловского сельского поселения Саргатского муниципального района Омской области от </w:t>
            </w:r>
            <w:r w:rsidR="00D6145A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805CC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FA35A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E919FD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 w:rsidR="00C633E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E919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№ </w:t>
            </w:r>
            <w:r w:rsidR="00D6145A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Приложение №1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постановлению Администрации Хохловского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Саргатского муниципального района Омской области от 14.11.2013 №72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</w:p>
        </w:tc>
      </w:tr>
    </w:tbl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ПАСПОРТ МУНИЦИПАЛЬНОЙ ПРОГРАММЫ</w:t>
      </w:r>
    </w:p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Хохловского сельского поселения </w:t>
      </w:r>
    </w:p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области»</w:t>
      </w:r>
    </w:p>
    <w:p w:rsidR="000D4674" w:rsidRDefault="000D4674" w:rsidP="000D4674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8"/>
        <w:gridCol w:w="5683"/>
      </w:tblGrid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муниципальной программы Хохловского сельского поселения</w:t>
            </w:r>
            <w:r w:rsidR="001B519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Саргатского муниципального района Омской области (далее – муниципальная программа)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программа «Социально- экономическое развитие Хохловского сельского поселения Саргатского муниципального района Омской области»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Основание для разработки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 - распорядительного органа Хохловского сельского поселения Саргатского</w:t>
            </w:r>
            <w:r w:rsidR="001B519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Tr="000D4674">
        <w:trPr>
          <w:trHeight w:val="35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 w:rsidP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</w:t>
            </w:r>
            <w:r w:rsidR="0013474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674" w:rsidTr="000D4674">
        <w:trPr>
          <w:trHeight w:val="421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</w:t>
            </w:r>
            <w:r>
              <w:rPr>
                <w:sz w:val="24"/>
                <w:szCs w:val="24"/>
                <w:lang w:eastAsia="en-US"/>
              </w:rPr>
              <w:lastRenderedPageBreak/>
              <w:t>иных функций в соответствии с законодательством.</w:t>
            </w:r>
          </w:p>
        </w:tc>
      </w:tr>
      <w:tr w:rsidR="000D4674" w:rsidTr="000D4674">
        <w:trPr>
          <w:trHeight w:val="41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Задачи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Совершенствование муниципальной политики в сферах деятельности, относящихся к компетентности Администрации: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финансовое, материально-техническое, организационное обеспечение деятельности Администрации Хохловского сельского поселения;</w:t>
            </w:r>
          </w:p>
          <w:p w:rsidR="000D4674" w:rsidRPr="00E919FD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реализация полномочий в финансовой,          </w:t>
            </w:r>
            <w:r>
              <w:rPr>
                <w:sz w:val="24"/>
                <w:szCs w:val="24"/>
                <w:lang w:eastAsia="en-US"/>
              </w:rPr>
              <w:br/>
              <w:t xml:space="preserve">бюджетной и налоговой сферах;                   </w:t>
            </w:r>
            <w:r>
              <w:rPr>
                <w:sz w:val="24"/>
                <w:szCs w:val="24"/>
                <w:lang w:eastAsia="en-US"/>
              </w:rPr>
              <w:br/>
              <w:t xml:space="preserve">- развитие форм и методов составления,         </w:t>
            </w:r>
            <w:r>
              <w:rPr>
                <w:sz w:val="24"/>
                <w:szCs w:val="24"/>
                <w:lang w:eastAsia="en-US"/>
              </w:rPr>
              <w:br/>
              <w:t>организации исполнения бюджета поселения и     формирования бюджетной отчетности</w:t>
            </w:r>
            <w:r w:rsidRPr="00E919FD">
              <w:rPr>
                <w:sz w:val="24"/>
                <w:szCs w:val="24"/>
                <w:lang w:eastAsia="en-US"/>
              </w:rPr>
              <w:t xml:space="preserve">;        - </w:t>
            </w:r>
            <w:r w:rsidRPr="00E919FD">
              <w:rPr>
                <w:rStyle w:val="a5"/>
                <w:rFonts w:ascii="Times New Roman" w:hAnsi="Times New Roman" w:cs="Times New Roman"/>
                <w:lang w:eastAsia="en-US"/>
              </w:rPr>
              <w:t>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Хохловского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эффективное обеспечение первичных мер пожарной безопасности в границах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предупреждение и ликвидация последствий чрезвычайных ситуаций и стихийных бедствий природного и техногенного характера;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содержание автомобильных дорог общего пользования в границах населенных пунктов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безопасности дорожного движения, содержание и уборка территорий, улиц, площадей, тротуаров, создание и ремонт системы уличного освещения, озеленение территории поселения, организация и содержание мест захоронения в рамках благоустройства;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создание условий для организации досуга и обеспечения жителей поселения высококачественными услугами организации культуры;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повышение доступности и качества услуг, оказываемых учреждениями культуры;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-  создание единой системы по профилактике распространения наркомании и связанных с ней правонарушений;   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  создание условий для самореализации молодежи в возрасте от 14 до 30 лет, поддержка деятельности детских и молодежных общественных формирований, патриотическое воспитание;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содействие развитию эстетического, физического воспитания и содержательного досуга молодежи, поддержка молодых семей, профилактика асоциальных явлений в молодежной среде, формирование толерантности, профилактика экстремизма в молодежной среде;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проведение работ и мероприятий, направленных на создание благоприятных, здоровых и культурных условий жизни и досуга населения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обеспечения условий для развития на территории поселения мероприятий в области спорта, физической культуры и туризма, организация проведения физкультурно-оздоровительных спортивных мероприятий; 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профилактика безнадзорности и правонарушений на территории Хохловского сельского поселения</w:t>
            </w:r>
            <w:r w:rsidR="004E4750">
              <w:rPr>
                <w:sz w:val="24"/>
                <w:szCs w:val="24"/>
                <w:lang w:eastAsia="en-US"/>
              </w:rPr>
              <w:t>;</w:t>
            </w:r>
          </w:p>
          <w:p w:rsidR="004E4750" w:rsidRDefault="004E475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Pr="004E4750">
              <w:rPr>
                <w:sz w:val="24"/>
                <w:szCs w:val="24"/>
                <w:lang w:eastAsia="en-US"/>
              </w:rPr>
              <w:t>Повышение качества и комфорта городской среды путем реализации мероприятий по благоустройству общественных территорий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D4674" w:rsidTr="000D4674">
        <w:trPr>
          <w:trHeight w:val="41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1. Муниципальное управление, управление муниципальными финансами и имуществом в Хохловского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2. Энергосбережение и повышение энергетической эффективности в Хохловского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3. </w:t>
            </w:r>
            <w:r>
              <w:rPr>
                <w:sz w:val="24"/>
                <w:szCs w:val="24"/>
                <w:lang w:eastAsia="en-US"/>
              </w:rPr>
              <w:t>Обеспечение граждан коммунальными услугами в Хохловском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4. Развитие транспортной системы в Хохловском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5. </w:t>
            </w:r>
            <w:r>
              <w:rPr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обеспечение первичных мер пожарной безопасности гражданской обороны в Хохловском сельском поселении;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6. Профилактика наркомании на территории Хохловского сельского поселения;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 7. Профилактика безнадзорности и правонарушений </w:t>
            </w:r>
            <w:r>
              <w:rPr>
                <w:kern w:val="36"/>
                <w:sz w:val="24"/>
                <w:szCs w:val="24"/>
                <w:lang w:eastAsia="en-US"/>
              </w:rPr>
              <w:lastRenderedPageBreak/>
              <w:t>на территории Хохловского сельского поселения</w:t>
            </w:r>
            <w:r w:rsidR="004E4750">
              <w:rPr>
                <w:kern w:val="36"/>
                <w:sz w:val="24"/>
                <w:szCs w:val="24"/>
                <w:lang w:eastAsia="en-US"/>
              </w:rPr>
              <w:t>;</w:t>
            </w:r>
          </w:p>
          <w:p w:rsidR="004E4750" w:rsidRPr="004E4750" w:rsidRDefault="004E4750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4E4750">
              <w:rPr>
                <w:kern w:val="36"/>
                <w:sz w:val="24"/>
                <w:szCs w:val="24"/>
                <w:lang w:eastAsia="en-US"/>
              </w:rPr>
              <w:t>8. Формирование комфортной городской среды.</w:t>
            </w:r>
          </w:p>
        </w:tc>
      </w:tr>
      <w:tr w:rsidR="000D4674" w:rsidTr="000D4674">
        <w:trPr>
          <w:trHeight w:val="2698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расходов на реализацию муниципальной</w:t>
            </w:r>
            <w:r w:rsidR="00C34B7B">
              <w:rPr>
                <w:sz w:val="24"/>
                <w:szCs w:val="24"/>
                <w:lang w:eastAsia="en-US"/>
              </w:rPr>
              <w:t xml:space="preserve"> п</w:t>
            </w:r>
            <w:r>
              <w:rPr>
                <w:sz w:val="24"/>
                <w:szCs w:val="24"/>
                <w:lang w:eastAsia="en-US"/>
              </w:rPr>
              <w:t>рограммы составляет</w:t>
            </w:r>
            <w:r w:rsidR="00D64C4F">
              <w:rPr>
                <w:sz w:val="24"/>
                <w:szCs w:val="24"/>
                <w:lang w:eastAsia="en-US"/>
              </w:rPr>
              <w:t xml:space="preserve">: </w:t>
            </w:r>
            <w:r w:rsidR="003957A0">
              <w:rPr>
                <w:sz w:val="24"/>
                <w:szCs w:val="24"/>
                <w:lang w:eastAsia="en-US"/>
              </w:rPr>
              <w:t>88 </w:t>
            </w:r>
            <w:r w:rsidR="0003031D">
              <w:rPr>
                <w:sz w:val="24"/>
                <w:szCs w:val="24"/>
                <w:lang w:eastAsia="en-US"/>
              </w:rPr>
              <w:t>5</w:t>
            </w:r>
            <w:r w:rsidR="003957A0">
              <w:rPr>
                <w:sz w:val="24"/>
                <w:szCs w:val="24"/>
                <w:lang w:eastAsia="en-US"/>
              </w:rPr>
              <w:t>11 739,36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3957A0">
              <w:rPr>
                <w:sz w:val="24"/>
                <w:szCs w:val="24"/>
                <w:lang w:eastAsia="en-US"/>
              </w:rPr>
              <w:t>ей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8 258 920,65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7 756 442,37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год- 5 659 756,50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год- 5 410 319,18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– 6 903 073,93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2022 год – </w:t>
            </w:r>
            <w:r w:rsidR="00031D2A">
              <w:rPr>
                <w:sz w:val="24"/>
                <w:szCs w:val="24"/>
                <w:lang w:eastAsia="en-US"/>
              </w:rPr>
              <w:t>7</w:t>
            </w:r>
            <w:r w:rsidR="009B7DFF">
              <w:rPr>
                <w:sz w:val="24"/>
                <w:szCs w:val="24"/>
                <w:lang w:eastAsia="en-US"/>
              </w:rPr>
              <w:t> 253 696,41</w:t>
            </w:r>
            <w:r>
              <w:rPr>
                <w:sz w:val="24"/>
                <w:szCs w:val="24"/>
                <w:lang w:eastAsia="en-US"/>
              </w:rPr>
              <w:t xml:space="preserve">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2023 год – </w:t>
            </w:r>
            <w:r w:rsidR="00DD2D03">
              <w:rPr>
                <w:sz w:val="24"/>
                <w:szCs w:val="24"/>
                <w:lang w:eastAsia="en-US"/>
              </w:rPr>
              <w:t>8 93</w:t>
            </w:r>
            <w:r w:rsidR="00107481">
              <w:rPr>
                <w:sz w:val="24"/>
                <w:szCs w:val="24"/>
                <w:lang w:eastAsia="en-US"/>
              </w:rPr>
              <w:t>1</w:t>
            </w:r>
            <w:r w:rsidR="00DD2D03">
              <w:rPr>
                <w:sz w:val="24"/>
                <w:szCs w:val="24"/>
                <w:lang w:eastAsia="en-US"/>
              </w:rPr>
              <w:t> </w:t>
            </w:r>
            <w:r w:rsidR="00107481">
              <w:rPr>
                <w:sz w:val="24"/>
                <w:szCs w:val="24"/>
                <w:lang w:eastAsia="en-US"/>
              </w:rPr>
              <w:t>49</w:t>
            </w:r>
            <w:r w:rsidR="00DD2D03">
              <w:rPr>
                <w:sz w:val="24"/>
                <w:szCs w:val="24"/>
                <w:lang w:eastAsia="en-US"/>
              </w:rPr>
              <w:t>2,60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DD2D03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2024 год – </w:t>
            </w:r>
            <w:r w:rsidR="00134742">
              <w:rPr>
                <w:sz w:val="24"/>
                <w:szCs w:val="24"/>
                <w:lang w:eastAsia="en-US"/>
              </w:rPr>
              <w:t>15</w:t>
            </w:r>
            <w:r w:rsidR="001A30BE">
              <w:rPr>
                <w:sz w:val="24"/>
                <w:szCs w:val="24"/>
                <w:lang w:eastAsia="en-US"/>
              </w:rPr>
              <w:t> 571 085,83</w:t>
            </w:r>
            <w:r w:rsidR="006E25A7">
              <w:rPr>
                <w:sz w:val="24"/>
                <w:szCs w:val="24"/>
                <w:lang w:eastAsia="en-US"/>
              </w:rPr>
              <w:t xml:space="preserve"> </w:t>
            </w:r>
            <w:r w:rsidR="0054361E">
              <w:rPr>
                <w:sz w:val="24"/>
                <w:szCs w:val="24"/>
                <w:lang w:eastAsia="en-US"/>
              </w:rPr>
              <w:t>рубл</w:t>
            </w:r>
            <w:r w:rsidR="00A41091">
              <w:rPr>
                <w:sz w:val="24"/>
                <w:szCs w:val="24"/>
                <w:lang w:eastAsia="en-US"/>
              </w:rPr>
              <w:t>ей</w:t>
            </w:r>
            <w:r w:rsidR="0054361E">
              <w:rPr>
                <w:sz w:val="24"/>
                <w:szCs w:val="24"/>
                <w:lang w:eastAsia="en-US"/>
              </w:rPr>
              <w:t>;</w:t>
            </w:r>
          </w:p>
          <w:p w:rsidR="0054361E" w:rsidRDefault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год – </w:t>
            </w:r>
            <w:r w:rsidR="00FA35AE">
              <w:rPr>
                <w:sz w:val="24"/>
                <w:szCs w:val="24"/>
                <w:lang w:eastAsia="en-US"/>
              </w:rPr>
              <w:t>9 </w:t>
            </w:r>
            <w:r w:rsidR="0003031D">
              <w:rPr>
                <w:sz w:val="24"/>
                <w:szCs w:val="24"/>
                <w:lang w:eastAsia="en-US"/>
              </w:rPr>
              <w:t>8</w:t>
            </w:r>
            <w:r w:rsidR="00FA35AE">
              <w:rPr>
                <w:sz w:val="24"/>
                <w:szCs w:val="24"/>
                <w:lang w:eastAsia="en-US"/>
              </w:rPr>
              <w:t>35 430,71</w:t>
            </w:r>
            <w:r>
              <w:rPr>
                <w:sz w:val="24"/>
                <w:szCs w:val="24"/>
                <w:lang w:eastAsia="en-US"/>
              </w:rPr>
              <w:t xml:space="preserve"> рублей</w:t>
            </w:r>
            <w:r w:rsidR="00585026">
              <w:rPr>
                <w:sz w:val="24"/>
                <w:szCs w:val="24"/>
                <w:lang w:eastAsia="en-US"/>
              </w:rPr>
              <w:t>;</w:t>
            </w:r>
          </w:p>
          <w:p w:rsidR="00585026" w:rsidRDefault="0058502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2026 год – 6</w:t>
            </w:r>
            <w:r w:rsidR="001B4376">
              <w:rPr>
                <w:sz w:val="24"/>
                <w:szCs w:val="24"/>
                <w:lang w:eastAsia="en-US"/>
              </w:rPr>
              <w:t> </w:t>
            </w:r>
            <w:r w:rsidR="00CD184E">
              <w:rPr>
                <w:sz w:val="24"/>
                <w:szCs w:val="24"/>
                <w:lang w:eastAsia="en-US"/>
              </w:rPr>
              <w:t>3</w:t>
            </w:r>
            <w:r w:rsidR="001B4376">
              <w:rPr>
                <w:sz w:val="24"/>
                <w:szCs w:val="24"/>
                <w:lang w:eastAsia="en-US"/>
              </w:rPr>
              <w:t>1</w:t>
            </w:r>
            <w:r w:rsidR="00FA35AE">
              <w:rPr>
                <w:sz w:val="24"/>
                <w:szCs w:val="24"/>
                <w:lang w:eastAsia="en-US"/>
              </w:rPr>
              <w:t>9 828,07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107481">
              <w:rPr>
                <w:sz w:val="24"/>
                <w:szCs w:val="24"/>
                <w:lang w:eastAsia="en-US"/>
              </w:rPr>
              <w:t>ей</w:t>
            </w:r>
            <w:r w:rsidR="00CD184E">
              <w:rPr>
                <w:sz w:val="24"/>
                <w:szCs w:val="24"/>
                <w:lang w:eastAsia="en-US"/>
              </w:rPr>
              <w:t>;</w:t>
            </w:r>
          </w:p>
          <w:p w:rsidR="00CD184E" w:rsidRDefault="00CD184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6 6</w:t>
            </w:r>
            <w:r w:rsidR="00FA35AE">
              <w:rPr>
                <w:sz w:val="24"/>
                <w:szCs w:val="24"/>
                <w:lang w:eastAsia="en-US"/>
              </w:rPr>
              <w:t>16</w:t>
            </w:r>
            <w:r>
              <w:rPr>
                <w:sz w:val="24"/>
                <w:szCs w:val="24"/>
                <w:lang w:eastAsia="en-US"/>
              </w:rPr>
              <w:t> </w:t>
            </w:r>
            <w:r w:rsidR="00FA35AE">
              <w:rPr>
                <w:sz w:val="24"/>
                <w:szCs w:val="24"/>
                <w:lang w:eastAsia="en-US"/>
              </w:rPr>
              <w:t>693</w:t>
            </w:r>
            <w:r>
              <w:rPr>
                <w:sz w:val="24"/>
                <w:szCs w:val="24"/>
                <w:lang w:eastAsia="en-US"/>
              </w:rPr>
              <w:t>,11 рубл</w:t>
            </w:r>
            <w:r w:rsidR="003957A0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Бюджетные ассигнования, предусмотренные в плановом периоде, могут быть уточнены при формировании проектов Решений о бюджете поселения и иных бюджетов</w:t>
            </w:r>
          </w:p>
        </w:tc>
      </w:tr>
      <w:tr w:rsidR="000D4674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исполнение    расходных обязательств    Администрации в полном размере;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качественное и своевременное исполнение специалистами Администрации документов, поставленных на контроль в размере 100 процентов;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собственных доходов бюджета поселения в общем объеме доходов бюджета поселения до 80 процентов в 2017 году; 85 процентов в 2018 году и 90 процентов в 2019 -202</w:t>
            </w:r>
            <w:r w:rsidR="001A30BE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годах;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снижение уровня коррупции, ее влияния на активность и эффективность бизнеса, для эффективного противодействия коррупции, администрацией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реализация функций, связанных с обеспечением национальной безопасности и правоохранительной деятельности;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сокращение     до минимизации возможности возникновения пожаров на территории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уменьшение материального и природного ущерба, причиненного пожарами;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увеличение отремонтированных дорог общего пользования в границах поселения с 5 км. в 2014 году до 15 км. в 2017 году; в 2018 году – 17 км; в 2019 году – 19 км.; в 2020 году – 20км.; в 2021 году -20 км.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 обеспечение остановочного комплекса в местах плановой остановки рейсовых автобусов;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протяженности освещенных частей улиц в общей протяженности улиц до 75 процентов в 2017 году – 5; в 2018 году – 5; в 2019- 2021гг-15 точек;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проведение работ и мероприятий, направленных на создание благоприятных, здоровых и культурных условий жизни и досуга населения на территории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условий для развития на территории поселения физической культуры и туризма, организация проведения физкультурно-оздоровительных спортивных мероприятий;</w:t>
            </w:r>
          </w:p>
        </w:tc>
      </w:tr>
      <w:tr w:rsidR="000D4674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Примечание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 w:rsidP="00D56C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Бюджетные ассигнования, запланированные на 202</w:t>
            </w:r>
            <w:r w:rsidR="0004625C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 xml:space="preserve"> – 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436BEA" w:rsidRDefault="00436BEA" w:rsidP="000D4674">
      <w:pPr>
        <w:jc w:val="both"/>
        <w:rPr>
          <w:sz w:val="24"/>
          <w:szCs w:val="24"/>
        </w:rPr>
      </w:pPr>
    </w:p>
    <w:p w:rsidR="00436BEA" w:rsidRDefault="00436BEA" w:rsidP="000D4674">
      <w:pPr>
        <w:jc w:val="both"/>
        <w:rPr>
          <w:sz w:val="24"/>
          <w:szCs w:val="24"/>
        </w:rPr>
      </w:pPr>
    </w:p>
    <w:p w:rsidR="00436BEA" w:rsidRDefault="00436BEA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B27624" w:rsidRDefault="00B27624" w:rsidP="000D4674">
      <w:pPr>
        <w:jc w:val="both"/>
        <w:rPr>
          <w:sz w:val="24"/>
          <w:szCs w:val="24"/>
        </w:rPr>
      </w:pPr>
    </w:p>
    <w:p w:rsidR="00B27624" w:rsidRDefault="00B27624" w:rsidP="000D4674">
      <w:pPr>
        <w:jc w:val="both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lastRenderedPageBreak/>
        <w:t>Приложение № 2</w:t>
      </w: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AD13D7" w:rsidRDefault="00AD13D7" w:rsidP="00AD13D7">
      <w:pPr>
        <w:suppressAutoHyphens/>
        <w:jc w:val="right"/>
        <w:rPr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AD13D7" w:rsidRDefault="00AD13D7" w:rsidP="00AD13D7">
      <w:pPr>
        <w:ind w:firstLine="540"/>
        <w:jc w:val="right"/>
        <w:rPr>
          <w:sz w:val="24"/>
          <w:szCs w:val="24"/>
        </w:rPr>
      </w:pPr>
    </w:p>
    <w:p w:rsidR="00AD13D7" w:rsidRDefault="00AD13D7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1</w:t>
      </w:r>
    </w:p>
    <w:p w:rsidR="00AD13D7" w:rsidRDefault="00AD13D7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</w:r>
    </w:p>
    <w:p w:rsidR="00AD13D7" w:rsidRDefault="00AD13D7" w:rsidP="00AD13D7">
      <w:pPr>
        <w:jc w:val="center"/>
        <w:rPr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экономическое развития Хохловского сельского поселения Саргатского муниципального района Омской области»</w:t>
            </w:r>
          </w:p>
        </w:tc>
      </w:tr>
      <w:tr w:rsidR="00AD13D7" w:rsidTr="00134742">
        <w:trPr>
          <w:trHeight w:val="152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области;</w:t>
            </w:r>
          </w:p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Увеличение доходной части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 </w:t>
            </w:r>
          </w:p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Повышение эффективности управления муниципальной собственностью </w:t>
            </w:r>
          </w:p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3. Создание эффективной системы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поселения, ориентированной на выполнение муниципальных функций и предоставление доступных высококачественных муниципальных услуг населению путем внедрения контроля оценки и мониторинга повышения эффективности расходования бюджетных средств на основе программного планирования  </w:t>
            </w:r>
          </w:p>
          <w:p w:rsidR="00AD13D7" w:rsidRDefault="00AD13D7" w:rsidP="00134742">
            <w:pPr>
              <w:pStyle w:val="ConsPlusNonformat"/>
              <w:tabs>
                <w:tab w:val="left" w:pos="12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  <w:r>
              <w:t xml:space="preserve"> </w:t>
            </w:r>
            <w:r w:rsidRPr="00FF24C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Учет, содержание, обслуживание материально-техническое обеспечение объектов, находящихся в собственности Хохловского сельского поселения.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-изготовление технической документации и оформление права муниципальной собственности на   все объекты недвижимости, находящиеся на балансовых и забалансовых счетах администрации;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-Осуществление государственного кадастрового учета земельных участков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Создание действенных инструментов муниципального финансового контроля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- Обеспечение увязки стратегического и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бюджетного планирования - переход на программный бюджет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Повышение роли местного бюджета в инвестиционном развитии территории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Устойчивое и эффективное выполнение своих полномочий</w:t>
            </w:r>
            <w:r>
              <w:rPr>
                <w:sz w:val="24"/>
                <w:szCs w:val="24"/>
                <w:lang w:eastAsia="en-US"/>
              </w:rPr>
              <w:t xml:space="preserve"> Администрацией Хохловского сельского поселения Саргатского муниципального района Омской области</w:t>
            </w:r>
          </w:p>
        </w:tc>
      </w:tr>
      <w:tr w:rsidR="00AD13D7" w:rsidTr="00134742">
        <w:trPr>
          <w:trHeight w:val="268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Ведомственная целевая программа "Повышение эффективности деятельности администрации Хохловского сельского поселения Саргатского муниципального района Омской области ";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Систематизация учета объектов недвижимости, находящихся в муниципальной собственности Хохловского сельского поселения;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Содействие занятости населения Хохловского сельского поселения;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Создание условий для осуществления градостроительной деятельности и контроля за использованием земель;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6. </w:t>
            </w:r>
            <w:r w:rsidRPr="00265838">
              <w:rPr>
                <w:sz w:val="24"/>
                <w:szCs w:val="24"/>
                <w:lang w:eastAsia="en-US"/>
              </w:rPr>
              <w:t>Ремонт и материально-техническое оснащение объектов, находящихся в муниципальной собственности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7. </w:t>
            </w:r>
            <w:r w:rsidRPr="00C725F8">
              <w:rPr>
                <w:sz w:val="24"/>
                <w:szCs w:val="24"/>
                <w:lang w:eastAsia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AD13D7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в 2017–202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годах –</w:t>
            </w:r>
            <w:r w:rsidR="00415A76">
              <w:rPr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="00415A76">
              <w:rPr>
                <w:sz w:val="24"/>
                <w:szCs w:val="24"/>
                <w:lang w:eastAsia="en-US"/>
              </w:rPr>
              <w:t xml:space="preserve">60 139 </w:t>
            </w:r>
            <w:r w:rsidR="00002F8F">
              <w:rPr>
                <w:sz w:val="24"/>
                <w:szCs w:val="24"/>
                <w:lang w:eastAsia="en-US"/>
              </w:rPr>
              <w:t>895,86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D1095B">
              <w:rPr>
                <w:sz w:val="24"/>
                <w:szCs w:val="24"/>
                <w:lang w:eastAsia="en-US"/>
              </w:rPr>
              <w:t>ей</w:t>
            </w:r>
            <w:r>
              <w:rPr>
                <w:sz w:val="24"/>
                <w:szCs w:val="24"/>
                <w:lang w:eastAsia="en-US"/>
              </w:rPr>
              <w:t>, в том числе: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3 815 367,52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4 464 409,65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 – 4 377 654,03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 - 3 774 825,88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- 5 070 923,70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 - 5 478 262,57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 – 6 627 508,33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2024 год – </w:t>
            </w:r>
            <w:r w:rsidR="00802072">
              <w:rPr>
                <w:sz w:val="24"/>
                <w:szCs w:val="24"/>
                <w:lang w:eastAsia="en-US"/>
              </w:rPr>
              <w:t>9</w:t>
            </w:r>
            <w:r w:rsidR="00E21AD9">
              <w:rPr>
                <w:sz w:val="24"/>
                <w:szCs w:val="24"/>
                <w:lang w:eastAsia="en-US"/>
              </w:rPr>
              <w:t> 207 890,57</w:t>
            </w:r>
            <w:r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год – </w:t>
            </w:r>
            <w:r w:rsidR="00F01F4F">
              <w:rPr>
                <w:sz w:val="24"/>
                <w:szCs w:val="24"/>
                <w:lang w:eastAsia="en-US"/>
              </w:rPr>
              <w:t>7 </w:t>
            </w:r>
            <w:r w:rsidR="00415A76">
              <w:rPr>
                <w:sz w:val="24"/>
                <w:szCs w:val="24"/>
                <w:lang w:eastAsia="en-US"/>
              </w:rPr>
              <w:t>7</w:t>
            </w:r>
            <w:r w:rsidR="00F01F4F">
              <w:rPr>
                <w:sz w:val="24"/>
                <w:szCs w:val="24"/>
                <w:lang w:eastAsia="en-US"/>
              </w:rPr>
              <w:t>69 932,43</w:t>
            </w:r>
            <w:r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2026 год – </w:t>
            </w:r>
            <w:r w:rsidR="00802072">
              <w:rPr>
                <w:sz w:val="24"/>
                <w:szCs w:val="24"/>
                <w:lang w:eastAsia="en-US"/>
              </w:rPr>
              <w:t>4</w:t>
            </w:r>
            <w:r w:rsidR="00F01F4F">
              <w:rPr>
                <w:sz w:val="24"/>
                <w:szCs w:val="24"/>
                <w:lang w:eastAsia="en-US"/>
              </w:rPr>
              <w:t> </w:t>
            </w:r>
            <w:r w:rsidR="003F3728">
              <w:rPr>
                <w:sz w:val="24"/>
                <w:szCs w:val="24"/>
                <w:lang w:eastAsia="en-US"/>
              </w:rPr>
              <w:t>82</w:t>
            </w:r>
            <w:r w:rsidR="00F01F4F">
              <w:rPr>
                <w:sz w:val="24"/>
                <w:szCs w:val="24"/>
                <w:lang w:eastAsia="en-US"/>
              </w:rPr>
              <w:t>8 028</w:t>
            </w:r>
            <w:r w:rsidR="003F3728">
              <w:rPr>
                <w:sz w:val="24"/>
                <w:szCs w:val="24"/>
                <w:lang w:eastAsia="en-US"/>
              </w:rPr>
              <w:t>,07</w:t>
            </w:r>
            <w:r>
              <w:rPr>
                <w:sz w:val="24"/>
                <w:szCs w:val="24"/>
                <w:lang w:eastAsia="en-US"/>
              </w:rPr>
              <w:t xml:space="preserve"> руб.</w:t>
            </w:r>
            <w:r w:rsidR="00802072">
              <w:rPr>
                <w:sz w:val="24"/>
                <w:szCs w:val="24"/>
                <w:lang w:eastAsia="en-US"/>
              </w:rPr>
              <w:t>;</w:t>
            </w:r>
          </w:p>
          <w:p w:rsidR="00802072" w:rsidRDefault="00802072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4</w:t>
            </w:r>
            <w:r w:rsidR="00F01F4F">
              <w:rPr>
                <w:sz w:val="24"/>
                <w:szCs w:val="24"/>
                <w:lang w:eastAsia="en-US"/>
              </w:rPr>
              <w:t> </w:t>
            </w:r>
            <w:r w:rsidR="003F3728">
              <w:rPr>
                <w:sz w:val="24"/>
                <w:szCs w:val="24"/>
                <w:lang w:eastAsia="en-US"/>
              </w:rPr>
              <w:t>72</w:t>
            </w:r>
            <w:r w:rsidR="00F01F4F">
              <w:rPr>
                <w:sz w:val="24"/>
                <w:szCs w:val="24"/>
                <w:lang w:eastAsia="en-US"/>
              </w:rPr>
              <w:t>6 093</w:t>
            </w:r>
            <w:r w:rsidR="003F3728">
              <w:rPr>
                <w:sz w:val="24"/>
                <w:szCs w:val="24"/>
                <w:lang w:eastAsia="en-US"/>
              </w:rPr>
              <w:t>,11</w:t>
            </w:r>
            <w:r>
              <w:rPr>
                <w:sz w:val="24"/>
                <w:szCs w:val="24"/>
                <w:lang w:eastAsia="en-US"/>
              </w:rPr>
              <w:t xml:space="preserve"> руб..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Финансирование мероприятий программы обеспечивается за счет средств бюджета Хохловского сельского поселения.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Бюджетные ассигнования, предусмотренные в плановом периоде 2017-202</w:t>
            </w:r>
            <w:r w:rsidR="00957703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</w:t>
            </w:r>
          </w:p>
        </w:tc>
      </w:tr>
    </w:tbl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8956B6" w:rsidRDefault="008956B6" w:rsidP="00614A2A"/>
    <w:p w:rsidR="00614A2A" w:rsidRDefault="00614A2A" w:rsidP="00614A2A"/>
    <w:p w:rsidR="00614A2A" w:rsidRDefault="00614A2A" w:rsidP="00614A2A"/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4</w:t>
      </w:r>
    </w:p>
    <w:p w:rsidR="00614A2A" w:rsidRPr="004471B9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614A2A" w:rsidRPr="004471B9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614A2A" w:rsidRPr="004471B9" w:rsidRDefault="00614A2A" w:rsidP="00614A2A">
      <w:pPr>
        <w:widowControl/>
        <w:jc w:val="center"/>
        <w:rPr>
          <w:sz w:val="24"/>
          <w:szCs w:val="24"/>
        </w:rPr>
      </w:pPr>
    </w:p>
    <w:p w:rsidR="00614A2A" w:rsidRPr="004471B9" w:rsidRDefault="00614A2A" w:rsidP="00614A2A">
      <w:pPr>
        <w:jc w:val="right"/>
        <w:rPr>
          <w:sz w:val="24"/>
          <w:szCs w:val="24"/>
        </w:rPr>
      </w:pPr>
    </w:p>
    <w:p w:rsidR="00614A2A" w:rsidRPr="004471B9" w:rsidRDefault="00614A2A" w:rsidP="00614A2A">
      <w:pPr>
        <w:jc w:val="center"/>
        <w:rPr>
          <w:rFonts w:eastAsia="Calibri"/>
          <w:b/>
          <w:bCs/>
          <w:sz w:val="24"/>
          <w:szCs w:val="24"/>
        </w:rPr>
      </w:pPr>
      <w:r w:rsidRPr="004471B9">
        <w:rPr>
          <w:sz w:val="24"/>
          <w:szCs w:val="24"/>
        </w:rPr>
        <w:t>ПОДПРОГРАММА 3</w:t>
      </w: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</w:rPr>
      </w:pP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</w:rPr>
      </w:pPr>
      <w:r w:rsidRPr="004471B9">
        <w:rPr>
          <w:rFonts w:eastAsia="Calibri"/>
          <w:color w:val="000000"/>
          <w:sz w:val="24"/>
          <w:szCs w:val="24"/>
        </w:rPr>
        <w:t>«</w:t>
      </w:r>
      <w:r w:rsidRPr="004471B9">
        <w:rPr>
          <w:rFonts w:eastAsia="Calibri"/>
          <w:sz w:val="24"/>
          <w:szCs w:val="24"/>
        </w:rPr>
        <w:t>Обеспечение граждан коммунальными услугами в Хохловском сельском поселении Саргатского муниципального района Омской области»</w:t>
      </w: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(далее –подпрограмма)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Обеспечение граждан коммунальными услугами в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Хохловском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сельском поселении Саргатского муниципального района Омской области 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 Саргатского муниципального района Омской области;</w:t>
            </w:r>
          </w:p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учреждения и предприятия находящиеся на территории поселения.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2017-202</w:t>
            </w:r>
            <w:r w:rsidR="00865E39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Повышение уровня внешнего</w:t>
            </w: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благоустройства и санитарного содержания населенных пунктов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-Приведение в качественное состояние элементов благоустройства.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-Привлечение жителей к участию в решении проблем благоустройства.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восстановление и реконструкция уличного освещения, установкой светильников в населенных пунктах по нормам;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 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614A2A" w:rsidRPr="004471B9" w:rsidTr="00134742">
        <w:trPr>
          <w:trHeight w:val="140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1.Организация электро-, тепло-, газо-, и водоснабжения населения;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Pr="004471B9"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Организация и обеспечение благоустройства территории поселения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Источником финансирования является бюджет 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охловского сельского поселения </w:t>
            </w:r>
            <w:r w:rsidR="006E66A8">
              <w:rPr>
                <w:rFonts w:eastAsia="Calibri"/>
                <w:sz w:val="24"/>
                <w:szCs w:val="24"/>
                <w:lang w:eastAsia="en-US"/>
              </w:rPr>
              <w:t>1 118 853,03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рублей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, в том числе по годам: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 год -295 497,27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2018 год -333 685,04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2019 год -62 960,51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</w:rPr>
              <w:t>2020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</w:t>
            </w:r>
            <w:r w:rsidRPr="004471B9">
              <w:rPr>
                <w:rFonts w:eastAsia="Calibri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- 11 016,25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2021 год – 207 835,20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rFonts w:eastAsia="Calibri"/>
                <w:sz w:val="24"/>
                <w:szCs w:val="24"/>
                <w:lang w:eastAsia="en-US"/>
              </w:rPr>
              <w:t>29 431,94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руб.;</w:t>
            </w:r>
          </w:p>
          <w:p w:rsidR="00614A2A" w:rsidRPr="004471B9" w:rsidRDefault="00614A2A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29 368,00</w:t>
            </w:r>
            <w:r w:rsidRPr="004471B9">
              <w:rPr>
                <w:sz w:val="24"/>
                <w:szCs w:val="24"/>
              </w:rPr>
              <w:t xml:space="preserve"> руб.;</w:t>
            </w:r>
          </w:p>
          <w:p w:rsidR="00614A2A" w:rsidRDefault="00614A2A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2024 год – </w:t>
            </w:r>
            <w:r w:rsidR="007D0C79">
              <w:rPr>
                <w:sz w:val="24"/>
                <w:szCs w:val="24"/>
              </w:rPr>
              <w:t>50 922,82</w:t>
            </w:r>
            <w:r>
              <w:rPr>
                <w:sz w:val="24"/>
                <w:szCs w:val="24"/>
              </w:rPr>
              <w:t xml:space="preserve"> руб.;</w:t>
            </w:r>
          </w:p>
          <w:p w:rsidR="00614A2A" w:rsidRDefault="00614A2A" w:rsidP="00134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</w:t>
            </w:r>
            <w:r w:rsidR="006E66A8">
              <w:rPr>
                <w:sz w:val="24"/>
                <w:szCs w:val="24"/>
              </w:rPr>
              <w:t>74 136</w:t>
            </w:r>
            <w:r>
              <w:rPr>
                <w:sz w:val="24"/>
                <w:szCs w:val="24"/>
              </w:rPr>
              <w:t>,00 руб.;</w:t>
            </w:r>
          </w:p>
          <w:p w:rsidR="00614A2A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2026 год – </w:t>
            </w:r>
            <w:r w:rsidR="00865E39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2 000,00 руб.</w:t>
            </w:r>
            <w:r w:rsidR="00865E39">
              <w:rPr>
                <w:rFonts w:eastAsia="Calibri"/>
                <w:sz w:val="24"/>
                <w:szCs w:val="24"/>
              </w:rPr>
              <w:t>;</w:t>
            </w:r>
          </w:p>
          <w:p w:rsidR="00865E39" w:rsidRPr="004471B9" w:rsidRDefault="00865E39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2027 год – 12 000.00 руб..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Ожидаемые результаты реализации   подпрограммы (по годам и итогам реализации)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-Создание условий для работы и отдыха жителей поселения.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совершенствование эстетического состояния территории;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создание зелёных зон для отдыха жителей поселения;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благоустроенность населенных пунктов поселения.</w:t>
            </w:r>
          </w:p>
        </w:tc>
      </w:tr>
    </w:tbl>
    <w:p w:rsidR="00614A2A" w:rsidRPr="004471B9" w:rsidRDefault="00614A2A" w:rsidP="00614A2A">
      <w:pPr>
        <w:ind w:firstLine="708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4471B9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sectPr w:rsidR="00614A2A" w:rsidRPr="004471B9" w:rsidSect="00436BE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7E6958"/>
    <w:multiLevelType w:val="hybridMultilevel"/>
    <w:tmpl w:val="21ECD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674"/>
    <w:rsid w:val="00002F8F"/>
    <w:rsid w:val="0001198F"/>
    <w:rsid w:val="0003031D"/>
    <w:rsid w:val="00031D2A"/>
    <w:rsid w:val="000404AF"/>
    <w:rsid w:val="00042E27"/>
    <w:rsid w:val="000446AB"/>
    <w:rsid w:val="0004625C"/>
    <w:rsid w:val="00055C3C"/>
    <w:rsid w:val="00073526"/>
    <w:rsid w:val="00073DDB"/>
    <w:rsid w:val="000866C4"/>
    <w:rsid w:val="000C3B7B"/>
    <w:rsid w:val="000C3CC7"/>
    <w:rsid w:val="000C7CBD"/>
    <w:rsid w:val="000D4674"/>
    <w:rsid w:val="000D4E8A"/>
    <w:rsid w:val="000E7462"/>
    <w:rsid w:val="0010039E"/>
    <w:rsid w:val="00101CDE"/>
    <w:rsid w:val="00102639"/>
    <w:rsid w:val="00107481"/>
    <w:rsid w:val="00134742"/>
    <w:rsid w:val="00145573"/>
    <w:rsid w:val="001628F6"/>
    <w:rsid w:val="00183543"/>
    <w:rsid w:val="00195CAC"/>
    <w:rsid w:val="001A30BE"/>
    <w:rsid w:val="001A6CCE"/>
    <w:rsid w:val="001B4376"/>
    <w:rsid w:val="001B5192"/>
    <w:rsid w:val="001B622F"/>
    <w:rsid w:val="001F6FB7"/>
    <w:rsid w:val="001F75DA"/>
    <w:rsid w:val="0020244B"/>
    <w:rsid w:val="00210ADB"/>
    <w:rsid w:val="00221010"/>
    <w:rsid w:val="00245459"/>
    <w:rsid w:val="00247293"/>
    <w:rsid w:val="00254D7D"/>
    <w:rsid w:val="00265838"/>
    <w:rsid w:val="00272171"/>
    <w:rsid w:val="002963C2"/>
    <w:rsid w:val="002A4130"/>
    <w:rsid w:val="002A799C"/>
    <w:rsid w:val="002D451A"/>
    <w:rsid w:val="00311DCF"/>
    <w:rsid w:val="00312CFD"/>
    <w:rsid w:val="00330136"/>
    <w:rsid w:val="003322F4"/>
    <w:rsid w:val="00332F10"/>
    <w:rsid w:val="00346700"/>
    <w:rsid w:val="0036205A"/>
    <w:rsid w:val="003723A2"/>
    <w:rsid w:val="00372B23"/>
    <w:rsid w:val="003957A0"/>
    <w:rsid w:val="003E2ABA"/>
    <w:rsid w:val="003E3E73"/>
    <w:rsid w:val="003E62F1"/>
    <w:rsid w:val="003F0B1C"/>
    <w:rsid w:val="003F274A"/>
    <w:rsid w:val="003F3728"/>
    <w:rsid w:val="00401A8F"/>
    <w:rsid w:val="00406C84"/>
    <w:rsid w:val="00415307"/>
    <w:rsid w:val="00415A76"/>
    <w:rsid w:val="00436BEA"/>
    <w:rsid w:val="00446F21"/>
    <w:rsid w:val="004471B9"/>
    <w:rsid w:val="004530BF"/>
    <w:rsid w:val="00455BB4"/>
    <w:rsid w:val="004873F2"/>
    <w:rsid w:val="004D4A1B"/>
    <w:rsid w:val="004E4750"/>
    <w:rsid w:val="004F6C17"/>
    <w:rsid w:val="005164B8"/>
    <w:rsid w:val="0051698F"/>
    <w:rsid w:val="0053226C"/>
    <w:rsid w:val="0054361E"/>
    <w:rsid w:val="00544A49"/>
    <w:rsid w:val="00550A97"/>
    <w:rsid w:val="00556E32"/>
    <w:rsid w:val="00561BFD"/>
    <w:rsid w:val="00576097"/>
    <w:rsid w:val="00581E3A"/>
    <w:rsid w:val="00585026"/>
    <w:rsid w:val="005C2369"/>
    <w:rsid w:val="005D5D31"/>
    <w:rsid w:val="005E6740"/>
    <w:rsid w:val="005F4307"/>
    <w:rsid w:val="006032D3"/>
    <w:rsid w:val="00614A2A"/>
    <w:rsid w:val="006370E1"/>
    <w:rsid w:val="0065749D"/>
    <w:rsid w:val="006714CB"/>
    <w:rsid w:val="006961FA"/>
    <w:rsid w:val="006A1B4A"/>
    <w:rsid w:val="006B23B0"/>
    <w:rsid w:val="006C3FD4"/>
    <w:rsid w:val="006C6E2A"/>
    <w:rsid w:val="006E25A7"/>
    <w:rsid w:val="006E66A8"/>
    <w:rsid w:val="006F4605"/>
    <w:rsid w:val="007101F9"/>
    <w:rsid w:val="00712912"/>
    <w:rsid w:val="00726BFC"/>
    <w:rsid w:val="0073601F"/>
    <w:rsid w:val="00737C1C"/>
    <w:rsid w:val="00745BD2"/>
    <w:rsid w:val="00753F7A"/>
    <w:rsid w:val="00765E23"/>
    <w:rsid w:val="00776B86"/>
    <w:rsid w:val="00790319"/>
    <w:rsid w:val="007B214E"/>
    <w:rsid w:val="007C489A"/>
    <w:rsid w:val="007D0C79"/>
    <w:rsid w:val="007D1668"/>
    <w:rsid w:val="007D60E1"/>
    <w:rsid w:val="007F0B67"/>
    <w:rsid w:val="00802072"/>
    <w:rsid w:val="00805CC9"/>
    <w:rsid w:val="0082676B"/>
    <w:rsid w:val="00855AA0"/>
    <w:rsid w:val="00865E39"/>
    <w:rsid w:val="008871A1"/>
    <w:rsid w:val="008956B6"/>
    <w:rsid w:val="008C051E"/>
    <w:rsid w:val="008C770E"/>
    <w:rsid w:val="008E16D5"/>
    <w:rsid w:val="008E4F55"/>
    <w:rsid w:val="008E7DA1"/>
    <w:rsid w:val="008F438F"/>
    <w:rsid w:val="008F6827"/>
    <w:rsid w:val="009072F4"/>
    <w:rsid w:val="0092606C"/>
    <w:rsid w:val="00957703"/>
    <w:rsid w:val="00972669"/>
    <w:rsid w:val="00977347"/>
    <w:rsid w:val="0098726C"/>
    <w:rsid w:val="009A227C"/>
    <w:rsid w:val="009B61E6"/>
    <w:rsid w:val="009B7DFF"/>
    <w:rsid w:val="009E37B2"/>
    <w:rsid w:val="00A03AE0"/>
    <w:rsid w:val="00A06C85"/>
    <w:rsid w:val="00A24570"/>
    <w:rsid w:val="00A41091"/>
    <w:rsid w:val="00A4118D"/>
    <w:rsid w:val="00A63277"/>
    <w:rsid w:val="00A65D2B"/>
    <w:rsid w:val="00A841C7"/>
    <w:rsid w:val="00AA6DC3"/>
    <w:rsid w:val="00AC50FB"/>
    <w:rsid w:val="00AD13D7"/>
    <w:rsid w:val="00AD3082"/>
    <w:rsid w:val="00B02EBF"/>
    <w:rsid w:val="00B06427"/>
    <w:rsid w:val="00B101C9"/>
    <w:rsid w:val="00B13B4A"/>
    <w:rsid w:val="00B14782"/>
    <w:rsid w:val="00B161DB"/>
    <w:rsid w:val="00B27624"/>
    <w:rsid w:val="00B513AC"/>
    <w:rsid w:val="00B77546"/>
    <w:rsid w:val="00B81912"/>
    <w:rsid w:val="00B906BF"/>
    <w:rsid w:val="00B9779A"/>
    <w:rsid w:val="00C118A9"/>
    <w:rsid w:val="00C14CF8"/>
    <w:rsid w:val="00C34B7B"/>
    <w:rsid w:val="00C45919"/>
    <w:rsid w:val="00C56812"/>
    <w:rsid w:val="00C60C76"/>
    <w:rsid w:val="00C60F13"/>
    <w:rsid w:val="00C633ED"/>
    <w:rsid w:val="00C66CE0"/>
    <w:rsid w:val="00C97763"/>
    <w:rsid w:val="00CA7853"/>
    <w:rsid w:val="00CD184E"/>
    <w:rsid w:val="00CE2306"/>
    <w:rsid w:val="00CE6ADE"/>
    <w:rsid w:val="00CF3D79"/>
    <w:rsid w:val="00D05151"/>
    <w:rsid w:val="00D105C7"/>
    <w:rsid w:val="00D1095B"/>
    <w:rsid w:val="00D27367"/>
    <w:rsid w:val="00D320B8"/>
    <w:rsid w:val="00D32483"/>
    <w:rsid w:val="00D56CC9"/>
    <w:rsid w:val="00D6145A"/>
    <w:rsid w:val="00D64C4F"/>
    <w:rsid w:val="00D661C3"/>
    <w:rsid w:val="00D835CC"/>
    <w:rsid w:val="00D97837"/>
    <w:rsid w:val="00DD1459"/>
    <w:rsid w:val="00DD2D03"/>
    <w:rsid w:val="00DE7C78"/>
    <w:rsid w:val="00E161A6"/>
    <w:rsid w:val="00E212E5"/>
    <w:rsid w:val="00E21AD9"/>
    <w:rsid w:val="00E26F8F"/>
    <w:rsid w:val="00E4580A"/>
    <w:rsid w:val="00E509DB"/>
    <w:rsid w:val="00E52D2D"/>
    <w:rsid w:val="00E53453"/>
    <w:rsid w:val="00E5643E"/>
    <w:rsid w:val="00E919FD"/>
    <w:rsid w:val="00EC1D9C"/>
    <w:rsid w:val="00EE5317"/>
    <w:rsid w:val="00EF2572"/>
    <w:rsid w:val="00F01C2A"/>
    <w:rsid w:val="00F01F4F"/>
    <w:rsid w:val="00F23272"/>
    <w:rsid w:val="00F327B9"/>
    <w:rsid w:val="00F37F93"/>
    <w:rsid w:val="00F52285"/>
    <w:rsid w:val="00F56B05"/>
    <w:rsid w:val="00F76DBF"/>
    <w:rsid w:val="00FA35AE"/>
    <w:rsid w:val="00FB0928"/>
    <w:rsid w:val="00FD4907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EC2D"/>
  <w15:docId w15:val="{04807BCD-9DD1-4BAE-9B0C-F88777E7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467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4674"/>
    <w:rPr>
      <w:rFonts w:ascii="Arial" w:hAnsi="Arial" w:cs="Arial"/>
      <w:b/>
      <w:bCs/>
      <w:i/>
      <w:iCs/>
      <w:lang w:eastAsia="ru-RU"/>
    </w:rPr>
  </w:style>
  <w:style w:type="character" w:styleId="a3">
    <w:name w:val="Hyperlink"/>
    <w:basedOn w:val="a0"/>
    <w:semiHidden/>
    <w:unhideWhenUsed/>
    <w:rsid w:val="000D4674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D4674"/>
    <w:rPr>
      <w:rFonts w:ascii="Sylfaen" w:hAnsi="Sylfaen"/>
      <w:lang w:eastAsia="ru-RU"/>
    </w:rPr>
  </w:style>
  <w:style w:type="paragraph" w:customStyle="1" w:styleId="ConsPlusNormal0">
    <w:name w:val="ConsPlusNormal"/>
    <w:link w:val="ConsPlusNormal"/>
    <w:qFormat/>
    <w:rsid w:val="000D4674"/>
    <w:pPr>
      <w:autoSpaceDE w:val="0"/>
      <w:autoSpaceDN w:val="0"/>
      <w:adjustRightInd w:val="0"/>
      <w:spacing w:after="0" w:line="240" w:lineRule="auto"/>
    </w:pPr>
    <w:rPr>
      <w:rFonts w:ascii="Sylfaen" w:hAnsi="Sylfaen"/>
      <w:lang w:eastAsia="ru-RU"/>
    </w:rPr>
  </w:style>
  <w:style w:type="paragraph" w:customStyle="1" w:styleId="ConsPlusNonformat">
    <w:name w:val="ConsPlusNonformat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467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5">
    <w:name w:val="Знак Знак"/>
    <w:locked/>
    <w:rsid w:val="000D4674"/>
    <w:rPr>
      <w:rFonts w:ascii="Arial" w:hAnsi="Arial" w:cs="Arial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D4E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4E8A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qFormat/>
    <w:rsid w:val="00CE2306"/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qFormat/>
    <w:rsid w:val="00CE2306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a">
    <w:name w:val="Гипертекстовая ссылка"/>
    <w:qFormat/>
    <w:rsid w:val="00CE2306"/>
    <w:rPr>
      <w:rFonts w:cs="Times New Roman"/>
      <w:color w:val="008000"/>
      <w:sz w:val="20"/>
      <w:szCs w:val="20"/>
      <w:u w:val="single"/>
    </w:rPr>
  </w:style>
  <w:style w:type="paragraph" w:customStyle="1" w:styleId="Default">
    <w:name w:val="Default"/>
    <w:uiPriority w:val="99"/>
    <w:qFormat/>
    <w:rsid w:val="00CE23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CE2306"/>
    <w:pPr>
      <w:spacing w:line="324" w:lineRule="exact"/>
    </w:pPr>
    <w:rPr>
      <w:sz w:val="24"/>
      <w:szCs w:val="24"/>
    </w:rPr>
  </w:style>
  <w:style w:type="character" w:customStyle="1" w:styleId="FontStyle79">
    <w:name w:val="Font Style79"/>
    <w:uiPriority w:val="99"/>
    <w:qFormat/>
    <w:rsid w:val="00CE2306"/>
    <w:rPr>
      <w:rFonts w:ascii="Times New Roman" w:hAnsi="Times New Roman" w:cs="Times New Roman"/>
      <w:sz w:val="26"/>
      <w:szCs w:val="26"/>
    </w:rPr>
  </w:style>
  <w:style w:type="paragraph" w:customStyle="1" w:styleId="fn2r">
    <w:name w:val="fn2r"/>
    <w:basedOn w:val="a"/>
    <w:uiPriority w:val="99"/>
    <w:qFormat/>
    <w:rsid w:val="00CE230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uiPriority w:val="99"/>
    <w:qFormat/>
    <w:rsid w:val="00CE2306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8">
    <w:name w:val="Style8"/>
    <w:basedOn w:val="a"/>
    <w:uiPriority w:val="99"/>
    <w:qFormat/>
    <w:rsid w:val="00CE2306"/>
    <w:pPr>
      <w:spacing w:line="324" w:lineRule="exact"/>
      <w:ind w:firstLine="53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516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argat.omsk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3F6AC-A903-47BF-88E8-042D3670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11</Pages>
  <Words>2700</Words>
  <Characters>15391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CHIM</dc:creator>
  <cp:lastModifiedBy>KEV</cp:lastModifiedBy>
  <cp:revision>215</cp:revision>
  <cp:lastPrinted>2023-12-21T09:43:00Z</cp:lastPrinted>
  <dcterms:created xsi:type="dcterms:W3CDTF">2022-02-28T04:03:00Z</dcterms:created>
  <dcterms:modified xsi:type="dcterms:W3CDTF">2025-03-31T09:03:00Z</dcterms:modified>
</cp:coreProperties>
</file>