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F8" w:rsidRPr="00F10EBF" w:rsidRDefault="00D92BF8" w:rsidP="00F10EBF">
      <w:pPr>
        <w:pStyle w:val="BodyText"/>
        <w:rPr>
          <w:sz w:val="24"/>
          <w:szCs w:val="24"/>
        </w:rPr>
      </w:pPr>
      <w:r w:rsidRPr="00F10EBF">
        <w:rPr>
          <w:sz w:val="24"/>
          <w:szCs w:val="24"/>
        </w:rPr>
        <w:t>АДМИНИСТРАЦИЯ</w:t>
      </w:r>
    </w:p>
    <w:p w:rsidR="00D92BF8" w:rsidRPr="00F10EBF" w:rsidRDefault="00D92BF8" w:rsidP="00F10EBF">
      <w:pPr>
        <w:pStyle w:val="BodyText"/>
        <w:rPr>
          <w:sz w:val="24"/>
          <w:szCs w:val="24"/>
        </w:rPr>
      </w:pPr>
      <w:r w:rsidRPr="00F10EBF">
        <w:rPr>
          <w:sz w:val="24"/>
          <w:szCs w:val="24"/>
        </w:rPr>
        <w:t>ХОХЛОВСКОГО СЕЛЬСКОГО ПОСЕЛЕНИЯ САРГАТСКОГО МУНИЦИПАЛЬНОГО РАЙОНА ОМСКОЙ ОБЛАСТИ</w:t>
      </w:r>
    </w:p>
    <w:p w:rsidR="00D92BF8" w:rsidRPr="00F10EBF" w:rsidRDefault="00D92BF8" w:rsidP="00F10EBF">
      <w:pPr>
        <w:pStyle w:val="BodyText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360"/>
      </w:tblGrid>
      <w:tr w:rsidR="00D92BF8" w:rsidRPr="00F10EBF">
        <w:trPr>
          <w:trHeight w:val="134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D92BF8" w:rsidRPr="00F10EBF" w:rsidRDefault="00D92BF8" w:rsidP="00493B62"/>
        </w:tc>
      </w:tr>
    </w:tbl>
    <w:p w:rsidR="00D92BF8" w:rsidRPr="00F10EBF" w:rsidRDefault="00D92BF8" w:rsidP="00F10EB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92BF8" w:rsidRPr="00F10EBF" w:rsidRDefault="00D92BF8" w:rsidP="00F10EBF">
      <w:pPr>
        <w:tabs>
          <w:tab w:val="left" w:pos="8310"/>
        </w:tabs>
      </w:pPr>
      <w:r w:rsidRPr="00F10EBF">
        <w:t xml:space="preserve">23 января 2023 года                                                                                                             № </w:t>
      </w:r>
      <w:r>
        <w:t>6</w:t>
      </w:r>
    </w:p>
    <w:p w:rsidR="00D92BF8" w:rsidRPr="00F10EBF" w:rsidRDefault="00D92BF8" w:rsidP="00F10EBF">
      <w:pPr>
        <w:tabs>
          <w:tab w:val="left" w:pos="4080"/>
        </w:tabs>
      </w:pPr>
      <w:r w:rsidRPr="00F10EBF">
        <w:tab/>
        <w:t>с.Хохлово</w:t>
      </w:r>
    </w:p>
    <w:p w:rsidR="00D92BF8" w:rsidRPr="00F10EBF" w:rsidRDefault="00D92BF8" w:rsidP="00526D0B">
      <w:pPr>
        <w:spacing w:line="240" w:lineRule="auto"/>
        <w:ind w:right="4371"/>
        <w:jc w:val="center"/>
      </w:pPr>
    </w:p>
    <w:p w:rsidR="00D92BF8" w:rsidRPr="00F10EBF" w:rsidRDefault="00D92BF8" w:rsidP="00115BE6">
      <w:pPr>
        <w:pStyle w:val="Heading4"/>
        <w:spacing w:line="240" w:lineRule="auto"/>
        <w:ind w:right="3595"/>
        <w:rPr>
          <w:b/>
          <w:bCs/>
          <w:sz w:val="24"/>
          <w:szCs w:val="24"/>
        </w:rPr>
      </w:pPr>
      <w:r w:rsidRPr="00F10EBF">
        <w:rPr>
          <w:b/>
          <w:bCs/>
          <w:sz w:val="24"/>
          <w:szCs w:val="24"/>
        </w:rPr>
        <w:t>Об установлении размеров авансовых платежей при заключении муниципальных контрактов (контрактов (договоров)) о поставке товаров, выполнении работ, оказании услуг</w:t>
      </w:r>
    </w:p>
    <w:p w:rsidR="00D92BF8" w:rsidRPr="00F10EBF" w:rsidRDefault="00D92BF8" w:rsidP="00115BE6">
      <w:pPr>
        <w:spacing w:line="240" w:lineRule="auto"/>
        <w:ind w:firstLine="709"/>
      </w:pPr>
    </w:p>
    <w:p w:rsidR="00D92BF8" w:rsidRPr="00F10EBF" w:rsidRDefault="00D92BF8" w:rsidP="00FA5DCD">
      <w:pPr>
        <w:rPr>
          <w:b/>
          <w:bCs/>
        </w:rPr>
      </w:pPr>
    </w:p>
    <w:p w:rsidR="00D92BF8" w:rsidRDefault="00D92BF8" w:rsidP="00661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В соответствии с пунктом 11 статьи 6 решения Совета Хохловского сельского поселения Саргатского муниципального района Омской области от 29 августа 2013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F10EBF">
        <w:rPr>
          <w:rFonts w:ascii="Times New Roman" w:hAnsi="Times New Roman" w:cs="Times New Roman"/>
          <w:sz w:val="24"/>
          <w:szCs w:val="24"/>
        </w:rPr>
        <w:t>26 "О бюджетном процессе в Хохловском сельском поселении Саргатском муниципальном районе Омской области", в целях обеспечения исполнения местного бюджета Администрация Хохловского сельского поселения Саргатского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области,</w:t>
      </w:r>
    </w:p>
    <w:p w:rsidR="00D92BF8" w:rsidRDefault="00D92BF8" w:rsidP="00F10E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2BF8" w:rsidRPr="00F10EBF" w:rsidRDefault="00D92BF8" w:rsidP="00F10EB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EBF">
        <w:rPr>
          <w:rFonts w:ascii="Times New Roman" w:hAnsi="Times New Roman" w:cs="Times New Roman"/>
          <w:b/>
          <w:bCs/>
          <w:sz w:val="24"/>
          <w:szCs w:val="24"/>
        </w:rPr>
        <w:t>ПОСТАНОВЛЯТ:</w:t>
      </w:r>
    </w:p>
    <w:p w:rsidR="00D92BF8" w:rsidRPr="00F10EBF" w:rsidRDefault="00D92BF8" w:rsidP="006615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"/>
      <w:bookmarkEnd w:id="0"/>
      <w:r w:rsidRPr="00F10EBF">
        <w:rPr>
          <w:rFonts w:ascii="Times New Roman" w:hAnsi="Times New Roman" w:cs="Times New Roman"/>
          <w:sz w:val="24"/>
          <w:szCs w:val="24"/>
        </w:rPr>
        <w:t>1. Установить, что получатели средств местного бюджета:</w:t>
      </w:r>
    </w:p>
    <w:p w:rsidR="00D92BF8" w:rsidRPr="00F10EBF" w:rsidRDefault="00D92BF8" w:rsidP="006615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"/>
      <w:bookmarkEnd w:id="1"/>
      <w:r w:rsidRPr="00F10EBF">
        <w:rPr>
          <w:rFonts w:ascii="Times New Roman" w:hAnsi="Times New Roman" w:cs="Times New Roman"/>
          <w:sz w:val="24"/>
          <w:szCs w:val="24"/>
        </w:rPr>
        <w:t>1) при заключении муниципальных контрактов (контрактов (договоров)) о поставке товаров, выполнении работ, оказании услуг вправе предусматривать (если иное не установлено законодательством) авансовые платежи в размере до 100 процентов включительно суммы муниципального контракта (контракта (договора)), но не более доведенных в установленном бюджетным законодательством Российской Федерации порядке лимитов бюджетных обязательств по государственным контрактам (контрактам (договорам)):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об оказании услуг связи;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 подписке на печатные издания и (или) об их приобретении;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об обучении на курсах повышения квалификации;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 приобретении горюче-смазочных материалов;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 приобретении авиа - и железнодорожных билетов, билетов для проезда пригородным транспортом;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об оказании услуг по страхованию имущества и гражданской ответственности;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об оказании услуг по организации и проведению мероприятий в сфере молодежной политики и оздоровления детей, физической культуры и спорта, образования и культуры;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 размещении информации в печатных изданиях;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 проведении экспертизы проектной документации и (или) экспертизы результатов инженерных изысканий;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об оказании услуг по ремонту, техническому обслуживанию автотранспорта, включая шиномонтажные работы;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аренды транспортных средств;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найма жилых помещений для проживания сотрудников, направляемых в служебные командировки;</w:t>
      </w:r>
    </w:p>
    <w:p w:rsidR="00D92BF8" w:rsidRPr="00F10EBF" w:rsidRDefault="00D92BF8" w:rsidP="006615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 xml:space="preserve">2) при заключении муниципальных контрактов (контрактов (договоров)) о поставке товаров, выполнении работ, оказании услуг, не предусмотренных </w:t>
      </w:r>
      <w:hyperlink w:anchor="P12">
        <w:r w:rsidRPr="00F10EBF">
          <w:rPr>
            <w:rFonts w:ascii="Times New Roman" w:hAnsi="Times New Roman" w:cs="Times New Roman"/>
            <w:sz w:val="24"/>
            <w:szCs w:val="24"/>
          </w:rPr>
          <w:t>подпунктом 1</w:t>
        </w:r>
      </w:hyperlink>
      <w:r w:rsidRPr="00F10EBF">
        <w:rPr>
          <w:rFonts w:ascii="Times New Roman" w:hAnsi="Times New Roman" w:cs="Times New Roman"/>
          <w:sz w:val="24"/>
          <w:szCs w:val="24"/>
        </w:rPr>
        <w:t xml:space="preserve"> настоящего пункта, вправе предусматривать авансовые платежи в размере до 40 процентов включительно сумм по муниципальным контрактам (контрактам (договорам)), если иное не установлено законодательством;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3) при заключении муниципальных контрактов (контрактов (договоров)) о поставке товаров, выполнении работ, оказании услуг вправе предусматривать авансовые платежи в любом размере: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- по муниципальным контрактам (контрактам (договорам)), заключенным на сумму, не превышающую 100 000,00 руб., если иное не установлено законодательством;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 xml:space="preserve">- по муниципальным контрактам (контрактам (договорам)), подлежащим оплате за счет средств, выделенных из резервного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Хохловского</w:t>
      </w:r>
      <w:r w:rsidRPr="00F10EBF">
        <w:rPr>
          <w:rFonts w:ascii="Times New Roman" w:hAnsi="Times New Roman" w:cs="Times New Roman"/>
          <w:sz w:val="24"/>
          <w:szCs w:val="24"/>
        </w:rPr>
        <w:t xml:space="preserve"> сельского поселения Саргатского муниципального района Омской области.</w:t>
      </w:r>
    </w:p>
    <w:p w:rsidR="00D92BF8" w:rsidRPr="00F10EBF" w:rsidRDefault="00D92BF8" w:rsidP="00296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2023 года.</w:t>
      </w:r>
    </w:p>
    <w:p w:rsidR="00D92BF8" w:rsidRPr="00F10EBF" w:rsidRDefault="00D92BF8" w:rsidP="00D863C6">
      <w:pPr>
        <w:pStyle w:val="NoSpacing"/>
        <w:ind w:firstLine="709"/>
      </w:pPr>
    </w:p>
    <w:p w:rsidR="00D92BF8" w:rsidRPr="00F10EBF" w:rsidRDefault="00D92BF8" w:rsidP="00D863C6">
      <w:pPr>
        <w:pStyle w:val="NoSpacing"/>
        <w:ind w:firstLine="709"/>
      </w:pPr>
    </w:p>
    <w:p w:rsidR="00D92BF8" w:rsidRPr="00F10EBF" w:rsidRDefault="00D92BF8" w:rsidP="00D863C6">
      <w:pPr>
        <w:pStyle w:val="NoSpacing"/>
        <w:ind w:firstLine="709"/>
      </w:pPr>
      <w:bookmarkStart w:id="2" w:name="_GoBack"/>
      <w:bookmarkEnd w:id="2"/>
    </w:p>
    <w:p w:rsidR="00D92BF8" w:rsidRPr="00F10EBF" w:rsidRDefault="00D92BF8" w:rsidP="00CF5377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>Глава Хохловского</w:t>
      </w:r>
    </w:p>
    <w:p w:rsidR="00D92BF8" w:rsidRPr="00F10EBF" w:rsidRDefault="00D92BF8" w:rsidP="00CF5377">
      <w:pPr>
        <w:pStyle w:val="ConsNonformat"/>
        <w:widowControl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10EB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10EBF">
        <w:rPr>
          <w:rFonts w:ascii="Times New Roman" w:hAnsi="Times New Roman" w:cs="Times New Roman"/>
          <w:sz w:val="24"/>
          <w:szCs w:val="24"/>
        </w:rPr>
        <w:t>А.Г. Петраков</w:t>
      </w:r>
    </w:p>
    <w:sectPr w:rsidR="00D92BF8" w:rsidRPr="00F10EBF" w:rsidSect="00F10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2053"/>
    <w:multiLevelType w:val="hybridMultilevel"/>
    <w:tmpl w:val="2CD6619C"/>
    <w:lvl w:ilvl="0" w:tplc="8DFC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BE6"/>
    <w:rsid w:val="00001F03"/>
    <w:rsid w:val="0000235F"/>
    <w:rsid w:val="0003221E"/>
    <w:rsid w:val="00091440"/>
    <w:rsid w:val="000B6A9D"/>
    <w:rsid w:val="000C36C2"/>
    <w:rsid w:val="000E25BA"/>
    <w:rsid w:val="001004F1"/>
    <w:rsid w:val="00115BE6"/>
    <w:rsid w:val="001927BE"/>
    <w:rsid w:val="001A1E0A"/>
    <w:rsid w:val="001D1FE2"/>
    <w:rsid w:val="001D7AC9"/>
    <w:rsid w:val="001F3104"/>
    <w:rsid w:val="00204A3F"/>
    <w:rsid w:val="00255F36"/>
    <w:rsid w:val="00263041"/>
    <w:rsid w:val="00296CD1"/>
    <w:rsid w:val="002C0970"/>
    <w:rsid w:val="002D525F"/>
    <w:rsid w:val="002E66D5"/>
    <w:rsid w:val="003015BB"/>
    <w:rsid w:val="00335D19"/>
    <w:rsid w:val="003406AD"/>
    <w:rsid w:val="00361FE2"/>
    <w:rsid w:val="0036446A"/>
    <w:rsid w:val="00381B7F"/>
    <w:rsid w:val="003A55C1"/>
    <w:rsid w:val="00460A6E"/>
    <w:rsid w:val="004831AD"/>
    <w:rsid w:val="00493B62"/>
    <w:rsid w:val="004B2A07"/>
    <w:rsid w:val="004E57B8"/>
    <w:rsid w:val="00511A93"/>
    <w:rsid w:val="00526D0B"/>
    <w:rsid w:val="00533D77"/>
    <w:rsid w:val="005502DE"/>
    <w:rsid w:val="0057354D"/>
    <w:rsid w:val="00596A24"/>
    <w:rsid w:val="00597786"/>
    <w:rsid w:val="00606995"/>
    <w:rsid w:val="006158CC"/>
    <w:rsid w:val="006434BE"/>
    <w:rsid w:val="00657997"/>
    <w:rsid w:val="006615D1"/>
    <w:rsid w:val="00664EDC"/>
    <w:rsid w:val="0068554B"/>
    <w:rsid w:val="007235C7"/>
    <w:rsid w:val="0072792D"/>
    <w:rsid w:val="007326AF"/>
    <w:rsid w:val="0075316A"/>
    <w:rsid w:val="00794072"/>
    <w:rsid w:val="007A1A6C"/>
    <w:rsid w:val="007D53F7"/>
    <w:rsid w:val="00810BDF"/>
    <w:rsid w:val="00824BE0"/>
    <w:rsid w:val="00874A7D"/>
    <w:rsid w:val="00895F6F"/>
    <w:rsid w:val="008A4443"/>
    <w:rsid w:val="008E29F2"/>
    <w:rsid w:val="008F50C5"/>
    <w:rsid w:val="00905E3F"/>
    <w:rsid w:val="009060EB"/>
    <w:rsid w:val="009279D0"/>
    <w:rsid w:val="0095185D"/>
    <w:rsid w:val="0097496E"/>
    <w:rsid w:val="009B372E"/>
    <w:rsid w:val="009B78F3"/>
    <w:rsid w:val="009C3841"/>
    <w:rsid w:val="00A47573"/>
    <w:rsid w:val="00A60E53"/>
    <w:rsid w:val="00A77AD2"/>
    <w:rsid w:val="00AC1A70"/>
    <w:rsid w:val="00AE4727"/>
    <w:rsid w:val="00AF62DB"/>
    <w:rsid w:val="00B24E82"/>
    <w:rsid w:val="00B30C32"/>
    <w:rsid w:val="00B4114F"/>
    <w:rsid w:val="00B47363"/>
    <w:rsid w:val="00B72A44"/>
    <w:rsid w:val="00B94901"/>
    <w:rsid w:val="00BB0CB6"/>
    <w:rsid w:val="00BC41B9"/>
    <w:rsid w:val="00BC5322"/>
    <w:rsid w:val="00BE483B"/>
    <w:rsid w:val="00BE59EE"/>
    <w:rsid w:val="00C2145D"/>
    <w:rsid w:val="00C24612"/>
    <w:rsid w:val="00C424CD"/>
    <w:rsid w:val="00C62794"/>
    <w:rsid w:val="00C926F6"/>
    <w:rsid w:val="00CC4461"/>
    <w:rsid w:val="00CD532E"/>
    <w:rsid w:val="00CE6A87"/>
    <w:rsid w:val="00CF5377"/>
    <w:rsid w:val="00D04471"/>
    <w:rsid w:val="00D20F0D"/>
    <w:rsid w:val="00D43DE8"/>
    <w:rsid w:val="00D479C6"/>
    <w:rsid w:val="00D55C21"/>
    <w:rsid w:val="00D6406F"/>
    <w:rsid w:val="00D863C6"/>
    <w:rsid w:val="00D92BF8"/>
    <w:rsid w:val="00DC2187"/>
    <w:rsid w:val="00DE1BE3"/>
    <w:rsid w:val="00E43ABA"/>
    <w:rsid w:val="00EC32FD"/>
    <w:rsid w:val="00EE1529"/>
    <w:rsid w:val="00F10EBF"/>
    <w:rsid w:val="00F34FB3"/>
    <w:rsid w:val="00F67F3A"/>
    <w:rsid w:val="00F86073"/>
    <w:rsid w:val="00F90329"/>
    <w:rsid w:val="00F968E1"/>
    <w:rsid w:val="00FA5DCD"/>
    <w:rsid w:val="00FF65E9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E6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07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5BE6"/>
    <w:pPr>
      <w:keepNext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07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ConsNonformat">
    <w:name w:val="ConsNonformat"/>
    <w:uiPriority w:val="99"/>
    <w:rsid w:val="00115BE6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uiPriority w:val="99"/>
    <w:rsid w:val="00115B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аголовок статьи"/>
    <w:basedOn w:val="Normal"/>
    <w:next w:val="Normal"/>
    <w:uiPriority w:val="99"/>
    <w:rsid w:val="007235C7"/>
    <w:pPr>
      <w:autoSpaceDE w:val="0"/>
      <w:autoSpaceDN w:val="0"/>
      <w:spacing w:line="240" w:lineRule="auto"/>
      <w:ind w:left="1612" w:hanging="892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7235C7"/>
    <w:rPr>
      <w:color w:val="0000FF"/>
      <w:u w:val="single"/>
    </w:rPr>
  </w:style>
  <w:style w:type="paragraph" w:customStyle="1" w:styleId="a0">
    <w:name w:val="Комментарий"/>
    <w:basedOn w:val="Normal"/>
    <w:next w:val="Normal"/>
    <w:uiPriority w:val="99"/>
    <w:rsid w:val="00263041"/>
    <w:pPr>
      <w:autoSpaceDE w:val="0"/>
      <w:autoSpaceDN w:val="0"/>
      <w:spacing w:line="240" w:lineRule="auto"/>
      <w:ind w:left="170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ConsNormal">
    <w:name w:val="ConsNormal"/>
    <w:uiPriority w:val="99"/>
    <w:rsid w:val="00511A93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2C0970"/>
    <w:pPr>
      <w:widowControl w:val="0"/>
      <w:adjustRightInd w:val="0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DE1BE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94072"/>
    <w:pPr>
      <w:ind w:left="720"/>
    </w:pPr>
  </w:style>
  <w:style w:type="paragraph" w:styleId="BodyText">
    <w:name w:val="Body Text"/>
    <w:basedOn w:val="Normal"/>
    <w:link w:val="BodyTextChar"/>
    <w:uiPriority w:val="99"/>
    <w:rsid w:val="00F10EBF"/>
    <w:pPr>
      <w:widowControl/>
      <w:adjustRightInd/>
      <w:spacing w:line="240" w:lineRule="auto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EBF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2</Pages>
  <Words>577</Words>
  <Characters>3293</Characters>
  <Application>Microsoft Office Outlook</Application>
  <DocSecurity>0</DocSecurity>
  <Lines>0</Lines>
  <Paragraphs>0</Paragraphs>
  <ScaleCrop>false</ScaleCrop>
  <Company>M&amp;P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САРГАТСКОГО МУНИЦИПАЛЬНОГО РАЙОНА</dc:title>
  <dc:subject/>
  <dc:creator>VIENNA XP</dc:creator>
  <cp:keywords/>
  <dc:description/>
  <cp:lastModifiedBy>ХОХЛОВА А.А.</cp:lastModifiedBy>
  <cp:revision>23</cp:revision>
  <cp:lastPrinted>2023-01-20T03:14:00Z</cp:lastPrinted>
  <dcterms:created xsi:type="dcterms:W3CDTF">2014-09-10T03:41:00Z</dcterms:created>
  <dcterms:modified xsi:type="dcterms:W3CDTF">2023-01-23T03:43:00Z</dcterms:modified>
</cp:coreProperties>
</file>